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294CF" w14:textId="77777777" w:rsidR="002F3255" w:rsidRPr="002F3255" w:rsidRDefault="002F3255" w:rsidP="002F3255">
      <w:pPr>
        <w:pStyle w:val="Bezmezer"/>
        <w:rPr>
          <w:rFonts w:ascii="Times New Roman" w:hAnsi="Times New Roman" w:cs="Times New Roman"/>
          <w:b/>
          <w:bCs/>
        </w:rPr>
      </w:pPr>
      <w:r w:rsidRPr="002F3255">
        <w:rPr>
          <w:rFonts w:ascii="Times New Roman" w:hAnsi="Times New Roman" w:cs="Times New Roman"/>
          <w:b/>
          <w:bCs/>
        </w:rPr>
        <w:t>Školní vzdělávací program – Zájmový útvar „</w:t>
      </w:r>
      <w:proofErr w:type="spellStart"/>
      <w:r w:rsidRPr="002F3255">
        <w:rPr>
          <w:rFonts w:ascii="Times New Roman" w:hAnsi="Times New Roman" w:cs="Times New Roman"/>
          <w:b/>
          <w:bCs/>
        </w:rPr>
        <w:t>Smyslohrátky</w:t>
      </w:r>
      <w:proofErr w:type="spellEnd"/>
      <w:r w:rsidRPr="002F3255">
        <w:rPr>
          <w:rFonts w:ascii="Times New Roman" w:hAnsi="Times New Roman" w:cs="Times New Roman"/>
          <w:b/>
          <w:bCs/>
        </w:rPr>
        <w:t>“</w:t>
      </w:r>
    </w:p>
    <w:p w14:paraId="4D5310FC" w14:textId="77777777" w:rsidR="002F3255" w:rsidRPr="002F3255" w:rsidRDefault="002F3255" w:rsidP="002F3255">
      <w:pPr>
        <w:pStyle w:val="Bezmezer"/>
        <w:rPr>
          <w:rFonts w:ascii="Times New Roman" w:hAnsi="Times New Roman" w:cs="Times New Roman"/>
          <w:b/>
          <w:bCs/>
        </w:rPr>
      </w:pPr>
      <w:r w:rsidRPr="002F3255">
        <w:rPr>
          <w:rFonts w:ascii="Times New Roman" w:hAnsi="Times New Roman" w:cs="Times New Roman"/>
          <w:b/>
          <w:bCs/>
        </w:rPr>
        <w:t>Charakteristika:</w:t>
      </w:r>
    </w:p>
    <w:p w14:paraId="06BF7B2D" w14:textId="77777777" w:rsidR="002F3255" w:rsidRPr="002F3255" w:rsidRDefault="002F3255" w:rsidP="002F3255">
      <w:pPr>
        <w:pStyle w:val="Bezmezer"/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 xml:space="preserve">Zájmový útvar určený pro děti ve věku 2–4 let, zaměřený na rozvoj všech smyslů prostřednictvím hry a tvořivých činností. Kroužek nabízí hravé a podnětné aktivity, které podporují jemnou i hrubou motoriku, vnímání barev, tvarů, zvuků, vůní a chutí, orientaci v prostoru a radost ze společného objevování. Hlavní těžiště spočívá v </w:t>
      </w:r>
      <w:proofErr w:type="spellStart"/>
      <w:r w:rsidRPr="002F3255">
        <w:rPr>
          <w:rFonts w:ascii="Times New Roman" w:hAnsi="Times New Roman" w:cs="Times New Roman"/>
        </w:rPr>
        <w:t>multisenzorickém</w:t>
      </w:r>
      <w:proofErr w:type="spellEnd"/>
      <w:r w:rsidRPr="002F3255">
        <w:rPr>
          <w:rFonts w:ascii="Times New Roman" w:hAnsi="Times New Roman" w:cs="Times New Roman"/>
        </w:rPr>
        <w:t xml:space="preserve"> rozvoji dítěte a přípravě na další vzdělávání.</w:t>
      </w:r>
    </w:p>
    <w:p w14:paraId="445CA27D" w14:textId="77777777" w:rsidR="002F3255" w:rsidRPr="002F3255" w:rsidRDefault="002F3255" w:rsidP="002F3255">
      <w:pPr>
        <w:pStyle w:val="Bezmezer"/>
        <w:rPr>
          <w:rFonts w:ascii="Times New Roman" w:hAnsi="Times New Roman" w:cs="Times New Roman"/>
          <w:b/>
          <w:bCs/>
        </w:rPr>
      </w:pPr>
      <w:r w:rsidRPr="002F3255">
        <w:rPr>
          <w:rFonts w:ascii="Times New Roman" w:hAnsi="Times New Roman" w:cs="Times New Roman"/>
          <w:b/>
          <w:bCs/>
        </w:rPr>
        <w:t>Výchovně vzdělávací cíle:</w:t>
      </w:r>
    </w:p>
    <w:p w14:paraId="30D25BEB" w14:textId="44A09F9C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rozvíjet vnímání všemi smysly (zrak, sluch, hmat, čich, chuť),</w:t>
      </w:r>
    </w:p>
    <w:p w14:paraId="111D1D4B" w14:textId="3704ABF4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posílit jemnou i hrubou motoriku hravou formou,</w:t>
      </w:r>
    </w:p>
    <w:p w14:paraId="24F96E56" w14:textId="49459205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podporovat řeč a vyjadřování prostřednictvím říkadel, písniček a pohybových her,</w:t>
      </w:r>
    </w:p>
    <w:p w14:paraId="100A938A" w14:textId="0CFFB69E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probouzet tvořivost a fantazii při jednoduchých výtvarných a hudebních aktivitách,</w:t>
      </w:r>
    </w:p>
    <w:p w14:paraId="00CAD4C0" w14:textId="490D74FC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učit děti základní spolupráci v kolektivu a respektování pravidel,</w:t>
      </w:r>
    </w:p>
    <w:p w14:paraId="00508566" w14:textId="244DBA1F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podporovat samostatnost, sebeobsluhu a sebedůvěru,</w:t>
      </w:r>
    </w:p>
    <w:p w14:paraId="2C1A3DA6" w14:textId="54E9F12E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nabídnout rodičům možnost aktivní účasti při činnostech (společné hry, tvoření).</w:t>
      </w:r>
    </w:p>
    <w:p w14:paraId="119A4BDE" w14:textId="77777777" w:rsidR="002F3255" w:rsidRPr="002F3255" w:rsidRDefault="002F3255" w:rsidP="002F3255">
      <w:pPr>
        <w:pStyle w:val="Bezmezer"/>
        <w:rPr>
          <w:rFonts w:ascii="Times New Roman" w:hAnsi="Times New Roman" w:cs="Times New Roman"/>
          <w:b/>
          <w:bCs/>
        </w:rPr>
      </w:pPr>
      <w:r w:rsidRPr="002F3255">
        <w:rPr>
          <w:rFonts w:ascii="Times New Roman" w:hAnsi="Times New Roman" w:cs="Times New Roman"/>
          <w:b/>
          <w:bCs/>
        </w:rPr>
        <w:t>Obsah činnosti:</w:t>
      </w:r>
    </w:p>
    <w:p w14:paraId="675D4535" w14:textId="11DC96B2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smyslové hry – třídění barev, poznávání tvarů, hledání rozdílů,</w:t>
      </w:r>
    </w:p>
    <w:p w14:paraId="0034FFFD" w14:textId="568DDA2B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hry na rozvoj hmatu – hry s přírodninami, látkami, pískem, vodou, modelínou,</w:t>
      </w:r>
    </w:p>
    <w:p w14:paraId="0C4D3872" w14:textId="1AF7839B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hudební a rytmická cvičení – říkadla, písničky, hra na jednoduché rytmické nástroje,</w:t>
      </w:r>
    </w:p>
    <w:p w14:paraId="097B355A" w14:textId="24809EF0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pohybové hry – napodobování zvířat, cvičení s padákem, překážkové dráhy,</w:t>
      </w:r>
    </w:p>
    <w:p w14:paraId="56BA6792" w14:textId="755E178E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dechová cvičení a logopedické hry,</w:t>
      </w:r>
    </w:p>
    <w:p w14:paraId="48242B3A" w14:textId="35BA8F88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jednoduché výtvarné činnosti – otisky rukou, malování prsty, koláže, lepení,</w:t>
      </w:r>
    </w:p>
    <w:p w14:paraId="2E9B2531" w14:textId="51213271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relaxace – poslech pohádky, klidové hry, masážní hry.</w:t>
      </w:r>
    </w:p>
    <w:p w14:paraId="2A1C6AB5" w14:textId="77777777" w:rsidR="002F3255" w:rsidRPr="002F3255" w:rsidRDefault="002F3255" w:rsidP="002F3255">
      <w:pPr>
        <w:pStyle w:val="Bezmezer"/>
        <w:rPr>
          <w:rFonts w:ascii="Times New Roman" w:hAnsi="Times New Roman" w:cs="Times New Roman"/>
          <w:b/>
          <w:bCs/>
        </w:rPr>
      </w:pPr>
      <w:r w:rsidRPr="002F3255">
        <w:rPr>
          <w:rFonts w:ascii="Times New Roman" w:hAnsi="Times New Roman" w:cs="Times New Roman"/>
          <w:b/>
          <w:bCs/>
        </w:rPr>
        <w:t>Očekávané výstupy:</w:t>
      </w:r>
    </w:p>
    <w:p w14:paraId="1F365861" w14:textId="5E83DF23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dítě reaguje na podněty smyslů a umí je pojmenovat,</w:t>
      </w:r>
    </w:p>
    <w:p w14:paraId="02E944AE" w14:textId="04143CAD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zvládá jednoduché pohybové a manipulační úkoly,</w:t>
      </w:r>
    </w:p>
    <w:p w14:paraId="49FC669B" w14:textId="17686F19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zapojuje se do společného zpěvu, říkadel a her,</w:t>
      </w:r>
    </w:p>
    <w:p w14:paraId="72F92645" w14:textId="1C7AD90B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rozvíjí jemnou motoriku při tvoření,</w:t>
      </w:r>
    </w:p>
    <w:p w14:paraId="5B3E0D5E" w14:textId="2FE52EFF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komunikuje přiměřeně svému věku,</w:t>
      </w:r>
    </w:p>
    <w:p w14:paraId="7693A2FD" w14:textId="0648C8BA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zažívá radost ze hry a společné činnosti.</w:t>
      </w:r>
    </w:p>
    <w:p w14:paraId="0348ED6B" w14:textId="77777777" w:rsidR="002F3255" w:rsidRPr="002F3255" w:rsidRDefault="002F3255" w:rsidP="002F3255">
      <w:pPr>
        <w:pStyle w:val="Bezmezer"/>
        <w:rPr>
          <w:rFonts w:ascii="Times New Roman" w:hAnsi="Times New Roman" w:cs="Times New Roman"/>
          <w:b/>
          <w:bCs/>
        </w:rPr>
      </w:pPr>
      <w:r w:rsidRPr="002F3255">
        <w:rPr>
          <w:rFonts w:ascii="Times New Roman" w:hAnsi="Times New Roman" w:cs="Times New Roman"/>
          <w:b/>
          <w:bCs/>
        </w:rPr>
        <w:t>Metody práce:</w:t>
      </w:r>
    </w:p>
    <w:p w14:paraId="1FC8E010" w14:textId="1C7F8B11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klasické: ukázka, předvádění, vysvětlování,</w:t>
      </w:r>
    </w:p>
    <w:p w14:paraId="78489682" w14:textId="6406BCA0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aktivizující: smyslové a pohybové hry, písničky, říkadla, tvoření,</w:t>
      </w:r>
    </w:p>
    <w:p w14:paraId="13C30220" w14:textId="717F41D4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praktické: zapojení všech smyslů, manipulace s materiály, cvičení a hry v prostoru.</w:t>
      </w:r>
    </w:p>
    <w:p w14:paraId="030D756F" w14:textId="77777777" w:rsidR="002F3255" w:rsidRPr="002F3255" w:rsidRDefault="002F3255" w:rsidP="002F3255">
      <w:pPr>
        <w:pStyle w:val="Bezmezer"/>
        <w:rPr>
          <w:rFonts w:ascii="Times New Roman" w:hAnsi="Times New Roman" w:cs="Times New Roman"/>
          <w:b/>
          <w:bCs/>
        </w:rPr>
      </w:pPr>
      <w:r w:rsidRPr="002F3255">
        <w:rPr>
          <w:rFonts w:ascii="Times New Roman" w:hAnsi="Times New Roman" w:cs="Times New Roman"/>
          <w:b/>
          <w:bCs/>
        </w:rPr>
        <w:t>Klíčové kompetence:</w:t>
      </w:r>
    </w:p>
    <w:p w14:paraId="365ECC29" w14:textId="4A382629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sociální a personální: spolupracuje s ostatními dětmi, učí se respektovat pravidla, podílí se na společné hře,</w:t>
      </w:r>
    </w:p>
    <w:p w14:paraId="6DCB1A82" w14:textId="671CD739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komunikační: reaguje na jednoduché pokyny, učí se pojmenovávat vjemy, rozvíjí první formy vyjadřování,</w:t>
      </w:r>
    </w:p>
    <w:p w14:paraId="23C4E75D" w14:textId="587987DD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pracovní: dokončí krátkou činnost, manipuluje s pomůckami a materiály, dodržuje základní pravidla bezpečnosti,</w:t>
      </w:r>
    </w:p>
    <w:p w14:paraId="53EC9142" w14:textId="495E012D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občanské: zapojuje se do společné činnosti, respektuje ostatní, učí se základní společenské návyky,</w:t>
      </w:r>
    </w:p>
    <w:p w14:paraId="358D6CD7" w14:textId="365FF7A9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kompetence k učení: zkouší nové aktivity, rozšiřuje své dovednosti a zkušenosti, poznává svět kolem sebe,</w:t>
      </w:r>
    </w:p>
    <w:p w14:paraId="564898B9" w14:textId="1AACDFD8" w:rsidR="002F3255" w:rsidRPr="002F3255" w:rsidRDefault="002F3255" w:rsidP="002F3255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2F3255">
        <w:rPr>
          <w:rFonts w:ascii="Times New Roman" w:hAnsi="Times New Roman" w:cs="Times New Roman"/>
        </w:rPr>
        <w:t>kompetence pro trávení volného času: aktivně a tvořivě využívá čas při hře, rozvíjí své smysly a schopnosti.</w:t>
      </w:r>
    </w:p>
    <w:sectPr w:rsidR="002F3255" w:rsidRPr="002F32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16081"/>
    <w:multiLevelType w:val="hybridMultilevel"/>
    <w:tmpl w:val="F78C38F0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86E44"/>
    <w:multiLevelType w:val="hybridMultilevel"/>
    <w:tmpl w:val="4210D128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E75BE"/>
    <w:multiLevelType w:val="hybridMultilevel"/>
    <w:tmpl w:val="AE9C2778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136C6"/>
    <w:multiLevelType w:val="hybridMultilevel"/>
    <w:tmpl w:val="FDDEB526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3A49CF"/>
    <w:multiLevelType w:val="hybridMultilevel"/>
    <w:tmpl w:val="A7B458C6"/>
    <w:lvl w:ilvl="0" w:tplc="C536513E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12FD3"/>
    <w:multiLevelType w:val="hybridMultilevel"/>
    <w:tmpl w:val="BB0412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50476">
    <w:abstractNumId w:val="5"/>
  </w:num>
  <w:num w:numId="2" w16cid:durableId="941452365">
    <w:abstractNumId w:val="1"/>
  </w:num>
  <w:num w:numId="3" w16cid:durableId="1122459185">
    <w:abstractNumId w:val="3"/>
  </w:num>
  <w:num w:numId="4" w16cid:durableId="1501192333">
    <w:abstractNumId w:val="4"/>
  </w:num>
  <w:num w:numId="5" w16cid:durableId="118498513">
    <w:abstractNumId w:val="0"/>
  </w:num>
  <w:num w:numId="6" w16cid:durableId="1189300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55"/>
    <w:rsid w:val="002F3255"/>
    <w:rsid w:val="0061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49E3A"/>
  <w15:chartTrackingRefBased/>
  <w15:docId w15:val="{70EF7B67-E1D1-4607-A418-1117FD9B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F3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F3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3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F3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F3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F3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F3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F3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F3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F3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F3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3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F325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F325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F325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F325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F325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F325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F3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F3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F3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F3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F3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F325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F325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F325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F3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F325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F3255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2F32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KH</dc:creator>
  <cp:keywords/>
  <dc:description/>
  <cp:lastModifiedBy>DDM KH</cp:lastModifiedBy>
  <cp:revision>1</cp:revision>
  <dcterms:created xsi:type="dcterms:W3CDTF">2025-09-19T12:11:00Z</dcterms:created>
  <dcterms:modified xsi:type="dcterms:W3CDTF">2025-09-19T12:14:00Z</dcterms:modified>
</cp:coreProperties>
</file>