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407C5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ORIENTÁLNÍ TANCE – DOSPĚLÍ</w:t>
      </w:r>
    </w:p>
    <w:p w14:paraId="3D9AFF76" w14:textId="77777777" w:rsidR="003841FA" w:rsidRPr="003841FA" w:rsidRDefault="003841FA" w:rsidP="003841FA">
      <w:r w:rsidRPr="003841FA">
        <w:rPr>
          <w:b/>
          <w:bCs/>
        </w:rPr>
        <w:t>Charakteristika</w:t>
      </w:r>
      <w:r w:rsidRPr="003841FA">
        <w:br/>
        <w:t>Kroužek je určen pro dospělé zájemkyně, které se chtějí věnovat orientálním tancům. Program je zaměřen na rozvoj pohybových schopností, taneční techniky a sebevyjádření prostřednictvím tance. Důraz je kladen na estetiku pohybu, uvolnění, radost z tance a zároveň na posílení zdraví a psychické pohody. Součástí programu je také příprava na vystoupení, možnost účasti na přehlídkách a poznávání kulturního kontextu orientálního tance.</w:t>
      </w:r>
    </w:p>
    <w:p w14:paraId="7E47251C" w14:textId="77777777" w:rsidR="003841FA" w:rsidRPr="003841FA" w:rsidRDefault="003841FA" w:rsidP="003841FA">
      <w:r w:rsidRPr="003841FA">
        <w:pict w14:anchorId="4D02BA3B">
          <v:rect id="_x0000_i1055" style="width:0;height:1.5pt" o:hralign="center" o:hrstd="t" o:hr="t" fillcolor="#a0a0a0" stroked="f"/>
        </w:pict>
      </w:r>
    </w:p>
    <w:p w14:paraId="0A679BCF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Výchovné cíle</w:t>
      </w:r>
    </w:p>
    <w:p w14:paraId="43D118C2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Rozvíjet taneční techniku a estetiku pohybu.</w:t>
      </w:r>
    </w:p>
    <w:p w14:paraId="47AFAC08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Podporovat sebevědomí, ženskost a osobní vyjádření prostřednictvím tance.</w:t>
      </w:r>
    </w:p>
    <w:p w14:paraId="39679BC7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Přispívat k posílení fyzické kondice, flexibility a správného držení těla.</w:t>
      </w:r>
    </w:p>
    <w:p w14:paraId="56CFF835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Podporovat relaxaci, uvolnění a psychickou pohodu.</w:t>
      </w:r>
    </w:p>
    <w:p w14:paraId="0371FE12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Seznámit s kulturními kořeny a tradicemi orientálního tance.</w:t>
      </w:r>
    </w:p>
    <w:p w14:paraId="472CB2D5" w14:textId="77777777" w:rsidR="003841FA" w:rsidRPr="003841FA" w:rsidRDefault="003841FA" w:rsidP="003841FA">
      <w:pPr>
        <w:numPr>
          <w:ilvl w:val="0"/>
          <w:numId w:val="1"/>
        </w:numPr>
      </w:pPr>
      <w:r w:rsidRPr="003841FA">
        <w:t>Vést k tvorbě choreografií a k prezentaci na veřejnosti.</w:t>
      </w:r>
    </w:p>
    <w:p w14:paraId="18D57B5C" w14:textId="77777777" w:rsidR="003841FA" w:rsidRPr="003841FA" w:rsidRDefault="003841FA" w:rsidP="003841FA">
      <w:r w:rsidRPr="003841FA">
        <w:pict w14:anchorId="7CAF4179">
          <v:rect id="_x0000_i1056" style="width:0;height:1.5pt" o:hralign="center" o:hrstd="t" o:hr="t" fillcolor="#a0a0a0" stroked="f"/>
        </w:pict>
      </w:r>
    </w:p>
    <w:p w14:paraId="50EA3410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Obsah</w:t>
      </w:r>
    </w:p>
    <w:p w14:paraId="43DC3A21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Základy a rozvoj techniky orientálního tance.</w:t>
      </w:r>
    </w:p>
    <w:p w14:paraId="72AEE88A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Taneční průprava, cvičení pro posílení a protažení těla.</w:t>
      </w:r>
    </w:p>
    <w:p w14:paraId="3B1BED32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Nácvik choreografií a improvizace.</w:t>
      </w:r>
    </w:p>
    <w:p w14:paraId="396762C4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Práce s hudbou, rytmem a rekvizitami (šátky, vějíře, svíčky, hůlky apod.).</w:t>
      </w:r>
    </w:p>
    <w:p w14:paraId="4E44DD9B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Možnost tvorby vlastních tanečních variací.</w:t>
      </w:r>
    </w:p>
    <w:p w14:paraId="42F66C6F" w14:textId="77777777" w:rsidR="003841FA" w:rsidRPr="003841FA" w:rsidRDefault="003841FA" w:rsidP="003841FA">
      <w:pPr>
        <w:numPr>
          <w:ilvl w:val="0"/>
          <w:numId w:val="2"/>
        </w:numPr>
      </w:pPr>
      <w:r w:rsidRPr="003841FA">
        <w:t>Účast na vystoupeních, přehlídkách a kulturních akcích.</w:t>
      </w:r>
    </w:p>
    <w:p w14:paraId="02AAB219" w14:textId="77777777" w:rsidR="003841FA" w:rsidRPr="003841FA" w:rsidRDefault="003841FA" w:rsidP="003841FA">
      <w:r w:rsidRPr="003841FA">
        <w:pict w14:anchorId="6A6FA934">
          <v:rect id="_x0000_i1057" style="width:0;height:1.5pt" o:hralign="center" o:hrstd="t" o:hr="t" fillcolor="#a0a0a0" stroked="f"/>
        </w:pict>
      </w:r>
    </w:p>
    <w:p w14:paraId="697F1F67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Očekávané výstupy</w:t>
      </w:r>
    </w:p>
    <w:p w14:paraId="4CE4A6B5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Účastnice zvládají základní i pokročilejší techniku orientálního tance.</w:t>
      </w:r>
    </w:p>
    <w:p w14:paraId="7ADC5AFF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Dokáží vyjádřit hudbu pohybem, interpretovat choreografii a tvořit vlastní variace.</w:t>
      </w:r>
    </w:p>
    <w:p w14:paraId="729BE264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Zlepšují svou fyzickou kondici, flexibilitu a koordinaci.</w:t>
      </w:r>
    </w:p>
    <w:p w14:paraId="61491CF9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Učí se relaxovat, uvolnit se a získat radost z tance.</w:t>
      </w:r>
    </w:p>
    <w:p w14:paraId="4CE96608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Posilují sebevědomí a schopnost prezentace na veřejnosti.</w:t>
      </w:r>
    </w:p>
    <w:p w14:paraId="30FC1820" w14:textId="77777777" w:rsidR="003841FA" w:rsidRPr="003841FA" w:rsidRDefault="003841FA" w:rsidP="003841FA">
      <w:pPr>
        <w:numPr>
          <w:ilvl w:val="0"/>
          <w:numId w:val="3"/>
        </w:numPr>
      </w:pPr>
      <w:r w:rsidRPr="003841FA">
        <w:t>Orientují se v kulturním kontextu orientálního tance.</w:t>
      </w:r>
    </w:p>
    <w:p w14:paraId="52364796" w14:textId="77777777" w:rsidR="003841FA" w:rsidRPr="003841FA" w:rsidRDefault="003841FA" w:rsidP="003841FA">
      <w:r w:rsidRPr="003841FA">
        <w:pict w14:anchorId="58BB1F9C">
          <v:rect id="_x0000_i1058" style="width:0;height:1.5pt" o:hralign="center" o:hrstd="t" o:hr="t" fillcolor="#a0a0a0" stroked="f"/>
        </w:pict>
      </w:r>
    </w:p>
    <w:p w14:paraId="076515AB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Metody práce</w:t>
      </w:r>
    </w:p>
    <w:p w14:paraId="4BFD023C" w14:textId="77777777" w:rsidR="003841FA" w:rsidRPr="003841FA" w:rsidRDefault="003841FA" w:rsidP="003841FA">
      <w:pPr>
        <w:numPr>
          <w:ilvl w:val="0"/>
          <w:numId w:val="4"/>
        </w:numPr>
      </w:pPr>
      <w:r w:rsidRPr="003841FA">
        <w:lastRenderedPageBreak/>
        <w:t>Vysvětlování, ukázky, nácvik a opakování.</w:t>
      </w:r>
    </w:p>
    <w:p w14:paraId="444B8BB7" w14:textId="77777777" w:rsidR="003841FA" w:rsidRPr="003841FA" w:rsidRDefault="003841FA" w:rsidP="003841FA">
      <w:pPr>
        <w:numPr>
          <w:ilvl w:val="0"/>
          <w:numId w:val="4"/>
        </w:numPr>
      </w:pPr>
      <w:r w:rsidRPr="003841FA">
        <w:t>Individuální i skupinová práce.</w:t>
      </w:r>
    </w:p>
    <w:p w14:paraId="213BD61B" w14:textId="77777777" w:rsidR="003841FA" w:rsidRPr="003841FA" w:rsidRDefault="003841FA" w:rsidP="003841FA">
      <w:pPr>
        <w:numPr>
          <w:ilvl w:val="0"/>
          <w:numId w:val="4"/>
        </w:numPr>
      </w:pPr>
      <w:r w:rsidRPr="003841FA">
        <w:t>Improvizace a tvorba vlastních choreografií.</w:t>
      </w:r>
    </w:p>
    <w:p w14:paraId="0F918F7F" w14:textId="77777777" w:rsidR="003841FA" w:rsidRPr="003841FA" w:rsidRDefault="003841FA" w:rsidP="003841FA">
      <w:pPr>
        <w:numPr>
          <w:ilvl w:val="0"/>
          <w:numId w:val="4"/>
        </w:numPr>
      </w:pPr>
      <w:r w:rsidRPr="003841FA">
        <w:t>Vystupování na veřejnosti a zpětná reflexe.</w:t>
      </w:r>
    </w:p>
    <w:p w14:paraId="5E3AABC3" w14:textId="77777777" w:rsidR="003841FA" w:rsidRPr="003841FA" w:rsidRDefault="003841FA" w:rsidP="003841FA">
      <w:r w:rsidRPr="003841FA">
        <w:pict w14:anchorId="1DB876D8">
          <v:rect id="_x0000_i1059" style="width:0;height:1.5pt" o:hralign="center" o:hrstd="t" o:hr="t" fillcolor="#a0a0a0" stroked="f"/>
        </w:pict>
      </w:r>
    </w:p>
    <w:p w14:paraId="0BDC53A0" w14:textId="77777777" w:rsidR="003841FA" w:rsidRPr="003841FA" w:rsidRDefault="003841FA" w:rsidP="003841FA">
      <w:pPr>
        <w:rPr>
          <w:b/>
          <w:bCs/>
        </w:rPr>
      </w:pPr>
      <w:r w:rsidRPr="003841FA">
        <w:rPr>
          <w:b/>
          <w:bCs/>
        </w:rPr>
        <w:t>Klíčové kompetence</w:t>
      </w:r>
    </w:p>
    <w:p w14:paraId="1E80D74D" w14:textId="77777777" w:rsidR="003841FA" w:rsidRPr="003841FA" w:rsidRDefault="003841FA" w:rsidP="003841FA">
      <w:pPr>
        <w:numPr>
          <w:ilvl w:val="0"/>
          <w:numId w:val="5"/>
        </w:numPr>
      </w:pPr>
      <w:r w:rsidRPr="003841FA">
        <w:rPr>
          <w:b/>
          <w:bCs/>
        </w:rPr>
        <w:t>Sociální a personální</w:t>
      </w:r>
      <w:r w:rsidRPr="003841FA">
        <w:t xml:space="preserve"> – podpora spolupráce, vzájemné inspirace a sdílení zážitků v kolektivu.</w:t>
      </w:r>
    </w:p>
    <w:p w14:paraId="4FD064F6" w14:textId="77777777" w:rsidR="003841FA" w:rsidRPr="003841FA" w:rsidRDefault="003841FA" w:rsidP="003841FA">
      <w:pPr>
        <w:numPr>
          <w:ilvl w:val="0"/>
          <w:numId w:val="5"/>
        </w:numPr>
      </w:pPr>
      <w:r w:rsidRPr="003841FA">
        <w:rPr>
          <w:b/>
          <w:bCs/>
        </w:rPr>
        <w:t>Komunikativní</w:t>
      </w:r>
      <w:r w:rsidRPr="003841FA">
        <w:t xml:space="preserve"> – schopnost vyjádřit emoce prostřednictvím tance, sdílet své nápady a pocity.</w:t>
      </w:r>
    </w:p>
    <w:p w14:paraId="08BE0FDB" w14:textId="77777777" w:rsidR="003841FA" w:rsidRPr="003841FA" w:rsidRDefault="003841FA" w:rsidP="003841FA">
      <w:pPr>
        <w:numPr>
          <w:ilvl w:val="0"/>
          <w:numId w:val="5"/>
        </w:numPr>
      </w:pPr>
      <w:r w:rsidRPr="003841FA">
        <w:rPr>
          <w:b/>
          <w:bCs/>
        </w:rPr>
        <w:t>K učení</w:t>
      </w:r>
      <w:r w:rsidRPr="003841FA">
        <w:t xml:space="preserve"> – osvojování nových technik, zdokonalování se v interpretaci a tvořivém projevu.</w:t>
      </w:r>
    </w:p>
    <w:p w14:paraId="7E72F9E7" w14:textId="77777777" w:rsidR="003841FA" w:rsidRPr="003841FA" w:rsidRDefault="003841FA" w:rsidP="003841FA">
      <w:pPr>
        <w:numPr>
          <w:ilvl w:val="0"/>
          <w:numId w:val="5"/>
        </w:numPr>
      </w:pPr>
      <w:r w:rsidRPr="003841FA">
        <w:rPr>
          <w:b/>
          <w:bCs/>
        </w:rPr>
        <w:t>K trávení volného času</w:t>
      </w:r>
      <w:r w:rsidRPr="003841FA">
        <w:t xml:space="preserve"> – aktivní využití volného času, posílení zdraví, psychické pohody a možnost kulturního obohacení.</w:t>
      </w:r>
    </w:p>
    <w:p w14:paraId="6EBF02C7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3DA6"/>
    <w:multiLevelType w:val="multilevel"/>
    <w:tmpl w:val="745E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521C5"/>
    <w:multiLevelType w:val="multilevel"/>
    <w:tmpl w:val="6394A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F12199"/>
    <w:multiLevelType w:val="multilevel"/>
    <w:tmpl w:val="29D6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D460F6"/>
    <w:multiLevelType w:val="multilevel"/>
    <w:tmpl w:val="F254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865825"/>
    <w:multiLevelType w:val="multilevel"/>
    <w:tmpl w:val="B296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15000">
    <w:abstractNumId w:val="0"/>
  </w:num>
  <w:num w:numId="2" w16cid:durableId="772944397">
    <w:abstractNumId w:val="3"/>
  </w:num>
  <w:num w:numId="3" w16cid:durableId="784739584">
    <w:abstractNumId w:val="4"/>
  </w:num>
  <w:num w:numId="4" w16cid:durableId="1433821237">
    <w:abstractNumId w:val="1"/>
  </w:num>
  <w:num w:numId="5" w16cid:durableId="1166632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1FA"/>
    <w:rsid w:val="003841FA"/>
    <w:rsid w:val="006D4868"/>
    <w:rsid w:val="00B16002"/>
    <w:rsid w:val="00BB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BDC85"/>
  <w15:chartTrackingRefBased/>
  <w15:docId w15:val="{270BC2EF-E355-4D47-8719-A8D067D0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84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841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1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4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4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4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841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841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1F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1F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1F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41F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41F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41F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84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84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84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84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84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841F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841F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841F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841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841F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841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2025-10-02T12:47:00Z</dcterms:created>
  <dcterms:modified xsi:type="dcterms:W3CDTF">2025-10-02T12:47:00Z</dcterms:modified>
</cp:coreProperties>
</file>